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2774315</wp:posOffset>
            </wp:positionH>
            <wp:positionV relativeFrom="paragraph">
              <wp:posOffset>5715</wp:posOffset>
            </wp:positionV>
            <wp:extent cx="1097280" cy="1097280"/>
            <wp:effectExtent b="0" l="0" r="0" t="0"/>
            <wp:wrapSquare wrapText="bothSides" distB="0" distT="0" distL="114300" distR="114300"/>
            <wp:docPr descr="N:\Downloads\SPW005---Final-Logo (1).jpg" id="10" name="image1.jpg"/>
            <a:graphic>
              <a:graphicData uri="http://schemas.openxmlformats.org/drawingml/2006/picture">
                <pic:pic>
                  <pic:nvPicPr>
                    <pic:cNvPr descr="N:\Downloads\SPW005---Final-Logo (1).jpg" id="0" name="image1.jpg"/>
                    <pic:cNvPicPr preferRelativeResize="0"/>
                  </pic:nvPicPr>
                  <pic:blipFill>
                    <a:blip r:embed="rId7"/>
                    <a:srcRect b="0" l="0" r="0" t="0"/>
                    <a:stretch>
                      <a:fillRect/>
                    </a:stretch>
                  </pic:blipFill>
                  <pic:spPr>
                    <a:xfrm>
                      <a:off x="0" y="0"/>
                      <a:ext cx="1097280" cy="10972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9525</wp:posOffset>
            </wp:positionV>
            <wp:extent cx="1571625" cy="1047750"/>
            <wp:effectExtent b="0" l="0" r="0" t="0"/>
            <wp:wrapSquare wrapText="bothSides" distB="0" distT="0" distL="114300" distR="114300"/>
            <wp:docPr descr="What is global warming? | New Scientist" id="11" name="image3.jpg"/>
            <a:graphic>
              <a:graphicData uri="http://schemas.openxmlformats.org/drawingml/2006/picture">
                <pic:pic>
                  <pic:nvPicPr>
                    <pic:cNvPr descr="What is global warming? | New Scientist" id="0" name="image3.jpg"/>
                    <pic:cNvPicPr preferRelativeResize="0"/>
                  </pic:nvPicPr>
                  <pic:blipFill>
                    <a:blip r:embed="rId8"/>
                    <a:srcRect b="0" l="0" r="0" t="0"/>
                    <a:stretch>
                      <a:fillRect/>
                    </a:stretch>
                  </pic:blipFill>
                  <pic:spPr>
                    <a:xfrm>
                      <a:off x="0" y="0"/>
                      <a:ext cx="1571625" cy="1047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257175</wp:posOffset>
            </wp:positionH>
            <wp:positionV relativeFrom="paragraph">
              <wp:posOffset>10795</wp:posOffset>
            </wp:positionV>
            <wp:extent cx="1809750" cy="1017270"/>
            <wp:effectExtent b="0" l="0" r="0" t="0"/>
            <wp:wrapSquare wrapText="bothSides" distB="0" distT="0" distL="114300" distR="114300"/>
            <wp:docPr descr="The impact of geopolitics on business and business schools" id="12" name="image2.jpg"/>
            <a:graphic>
              <a:graphicData uri="http://schemas.openxmlformats.org/drawingml/2006/picture">
                <pic:pic>
                  <pic:nvPicPr>
                    <pic:cNvPr descr="The impact of geopolitics on business and business schools" id="0" name="image2.jpg"/>
                    <pic:cNvPicPr preferRelativeResize="0"/>
                  </pic:nvPicPr>
                  <pic:blipFill>
                    <a:blip r:embed="rId9"/>
                    <a:srcRect b="0" l="0" r="0" t="0"/>
                    <a:stretch>
                      <a:fillRect/>
                    </a:stretch>
                  </pic:blipFill>
                  <pic:spPr>
                    <a:xfrm>
                      <a:off x="0" y="0"/>
                      <a:ext cx="1809750" cy="101727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8"/>
          <w:szCs w:val="28"/>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8"/>
          <w:szCs w:val="28"/>
          <w:u w:val="singl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0"/>
          <w:sz w:val="28"/>
          <w:szCs w:val="28"/>
          <w:u w:val="singl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8"/>
          <w:szCs w:val="28"/>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8"/>
          <w:szCs w:val="28"/>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Aptos" w:cs="Aptos" w:eastAsia="Aptos" w:hAnsi="Aptos"/>
          <w:b w:val="1"/>
          <w:color w:val="000000"/>
          <w:sz w:val="36"/>
          <w:szCs w:val="36"/>
          <w:u w:val="single"/>
        </w:rPr>
      </w:pPr>
      <w:r w:rsidDel="00000000" w:rsidR="00000000" w:rsidRPr="00000000">
        <w:rPr>
          <w:rFonts w:ascii="Aptos" w:cs="Aptos" w:eastAsia="Aptos" w:hAnsi="Aptos"/>
          <w:b w:val="1"/>
          <w:color w:val="000000"/>
          <w:sz w:val="36"/>
          <w:szCs w:val="36"/>
          <w:u w:val="single"/>
          <w:rtl w:val="0"/>
        </w:rPr>
        <w:t xml:space="preserve">Geography Summer Task </w:t>
      </w:r>
      <w:r w:rsidDel="00000000" w:rsidR="00000000" w:rsidRPr="00000000">
        <w:rPr>
          <w:rFonts w:ascii="Aptos" w:cs="Aptos" w:eastAsia="Aptos" w:hAnsi="Aptos"/>
          <w:b w:val="1"/>
          <w:sz w:val="36"/>
          <w:szCs w:val="36"/>
          <w:u w:val="single"/>
          <w:rtl w:val="0"/>
        </w:rPr>
        <w:t xml:space="preserve">Year </w:t>
      </w:r>
      <w:r w:rsidDel="00000000" w:rsidR="00000000" w:rsidRPr="00000000">
        <w:rPr>
          <w:rFonts w:ascii="Aptos" w:cs="Aptos" w:eastAsia="Aptos" w:hAnsi="Aptos"/>
          <w:b w:val="1"/>
          <w:color w:val="000000"/>
          <w:sz w:val="36"/>
          <w:szCs w:val="36"/>
          <w:u w:val="single"/>
          <w:rtl w:val="0"/>
        </w:rPr>
        <w:t xml:space="preserve">12</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sz w:val="28"/>
          <w:szCs w:val="28"/>
          <w:u w:val="single"/>
        </w:rPr>
      </w:pPr>
      <w:r w:rsidDel="00000000" w:rsidR="00000000" w:rsidRPr="00000000">
        <w:rPr>
          <w:rtl w:val="0"/>
        </w:rPr>
      </w:r>
    </w:p>
    <w:tbl>
      <w:tblPr>
        <w:tblStyle w:val="Table1"/>
        <w:tblW w:w="104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69"/>
        <w:tblGridChange w:id="0">
          <w:tblGrid>
            <w:gridCol w:w="10469"/>
          </w:tblGrid>
        </w:tblGridChange>
      </w:tblGrid>
      <w:tr>
        <w:trPr>
          <w:cantSplit w:val="0"/>
          <w:trHeight w:val="70" w:hRule="atLeast"/>
          <w:tblHeader w:val="0"/>
        </w:trPr>
        <w:tc>
          <w:tcPr/>
          <w:p w:rsidR="00000000" w:rsidDel="00000000" w:rsidP="00000000" w:rsidRDefault="00000000" w:rsidRPr="00000000" w14:paraId="00000009">
            <w:pPr>
              <w:rPr>
                <w:rFonts w:ascii="Aptos" w:cs="Aptos" w:eastAsia="Aptos" w:hAnsi="Aptos"/>
                <w:b w:val="1"/>
                <w:sz w:val="28"/>
                <w:szCs w:val="28"/>
                <w:u w:val="single"/>
              </w:rPr>
            </w:pPr>
            <w:r w:rsidDel="00000000" w:rsidR="00000000" w:rsidRPr="00000000">
              <w:rPr>
                <w:rFonts w:ascii="Aptos" w:cs="Aptos" w:eastAsia="Aptos" w:hAnsi="Aptos"/>
                <w:b w:val="1"/>
                <w:sz w:val="28"/>
                <w:szCs w:val="28"/>
                <w:u w:val="single"/>
                <w:rtl w:val="0"/>
              </w:rPr>
              <w:t xml:space="preserve">Summer task – compulsory </w:t>
            </w:r>
          </w:p>
          <w:p w:rsidR="00000000" w:rsidDel="00000000" w:rsidP="00000000" w:rsidRDefault="00000000" w:rsidRPr="00000000" w14:paraId="0000000A">
            <w:pPr>
              <w:rPr>
                <w:rFonts w:ascii="Aptos" w:cs="Aptos" w:eastAsia="Aptos" w:hAnsi="Aptos"/>
                <w:sz w:val="24"/>
                <w:szCs w:val="24"/>
              </w:rPr>
            </w:pPr>
            <w:r w:rsidDel="00000000" w:rsidR="00000000" w:rsidRPr="00000000">
              <w:rPr>
                <w:rFonts w:ascii="Aptos" w:cs="Aptos" w:eastAsia="Aptos" w:hAnsi="Aptos"/>
                <w:sz w:val="24"/>
                <w:szCs w:val="24"/>
                <w:rtl w:val="0"/>
              </w:rPr>
              <w:t xml:space="preserve">Create an </w:t>
            </w:r>
            <w:r w:rsidDel="00000000" w:rsidR="00000000" w:rsidRPr="00000000">
              <w:rPr>
                <w:rFonts w:ascii="Aptos" w:cs="Aptos" w:eastAsia="Aptos" w:hAnsi="Aptos"/>
                <w:sz w:val="24"/>
                <w:szCs w:val="24"/>
                <w:rtl w:val="0"/>
              </w:rPr>
              <w:t xml:space="preserve">academic poster based on fieldwork exploration of your/a local area.</w:t>
            </w:r>
          </w:p>
          <w:p w:rsidR="00000000" w:rsidDel="00000000" w:rsidP="00000000" w:rsidRDefault="00000000" w:rsidRPr="00000000" w14:paraId="0000000B">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C">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‘Place’ is one of the most important terms used by geographers and A-level Geography starts with a study of place and how places are changing. As part of the course, one of your units is Diverse Places. This task is designed to get you thinking about Diverse Places and prepare you for fieldwork tasks. </w:t>
            </w:r>
          </w:p>
          <w:p w:rsidR="00000000" w:rsidDel="00000000" w:rsidP="00000000" w:rsidRDefault="00000000" w:rsidRPr="00000000" w14:paraId="0000000D">
            <w:pPr>
              <w:rPr>
                <w:rFonts w:ascii="Aptos" w:cs="Aptos" w:eastAsia="Aptos" w:hAnsi="Aptos"/>
                <w:b w:val="1"/>
                <w:i w:val="1"/>
                <w:sz w:val="28"/>
                <w:szCs w:val="28"/>
              </w:rPr>
            </w:pPr>
            <w:r w:rsidDel="00000000" w:rsidR="00000000" w:rsidRPr="00000000">
              <w:rPr>
                <w:rtl w:val="0"/>
              </w:rPr>
            </w:r>
          </w:p>
          <w:p w:rsidR="00000000" w:rsidDel="00000000" w:rsidP="00000000" w:rsidRDefault="00000000" w:rsidRPr="00000000" w14:paraId="0000000E">
            <w:pPr>
              <w:rPr>
                <w:rFonts w:ascii="Aptos" w:cs="Aptos" w:eastAsia="Aptos" w:hAnsi="Aptos"/>
                <w:sz w:val="24"/>
                <w:szCs w:val="24"/>
              </w:rPr>
            </w:pPr>
            <w:r w:rsidDel="00000000" w:rsidR="00000000" w:rsidRPr="00000000">
              <w:rPr>
                <w:rFonts w:ascii="Aptos" w:cs="Aptos" w:eastAsia="Aptos" w:hAnsi="Aptos"/>
                <w:sz w:val="24"/>
                <w:szCs w:val="24"/>
                <w:rtl w:val="0"/>
              </w:rPr>
              <w:t xml:space="preserve">Please read the accompanying detailed guidance sheet on how to complete the 4 steps of this summer task:</w:t>
            </w:r>
          </w:p>
          <w:p w:rsidR="00000000" w:rsidDel="00000000" w:rsidP="00000000" w:rsidRDefault="00000000" w:rsidRPr="00000000" w14:paraId="0000000F">
            <w:pPr>
              <w:rPr>
                <w:rFonts w:ascii="Aptos" w:cs="Aptos" w:eastAsia="Aptos" w:hAnsi="Aptos"/>
                <w:sz w:val="24"/>
                <w:szCs w:val="24"/>
              </w:rPr>
            </w:pPr>
            <w:r w:rsidDel="00000000" w:rsidR="00000000" w:rsidRPr="00000000">
              <w:rPr>
                <w:rFonts w:ascii="Aptos" w:cs="Aptos" w:eastAsia="Aptos" w:hAnsi="Aptos"/>
                <w:b w:val="1"/>
                <w:i w:val="1"/>
                <w:sz w:val="24"/>
                <w:szCs w:val="24"/>
                <w:rtl w:val="0"/>
              </w:rPr>
              <w:t xml:space="preserve">Step 1</w:t>
            </w:r>
            <w:r w:rsidDel="00000000" w:rsidR="00000000" w:rsidRPr="00000000">
              <w:rPr>
                <w:rFonts w:ascii="Aptos" w:cs="Aptos" w:eastAsia="Aptos" w:hAnsi="Aptos"/>
                <w:sz w:val="24"/>
                <w:szCs w:val="24"/>
                <w:rtl w:val="0"/>
              </w:rPr>
              <w:t xml:space="preserve">: Read the information about the six different areas you can complete research on and how wide an area you should consider when we say ‘local’ – you need to choose three areas to focus on</w:t>
            </w:r>
          </w:p>
          <w:p w:rsidR="00000000" w:rsidDel="00000000" w:rsidP="00000000" w:rsidRDefault="00000000" w:rsidRPr="00000000" w14:paraId="00000010">
            <w:pPr>
              <w:rPr>
                <w:rFonts w:ascii="Aptos" w:cs="Aptos" w:eastAsia="Aptos" w:hAnsi="Aptos"/>
                <w:sz w:val="24"/>
                <w:szCs w:val="24"/>
              </w:rPr>
            </w:pPr>
            <w:r w:rsidDel="00000000" w:rsidR="00000000" w:rsidRPr="00000000">
              <w:rPr>
                <w:rFonts w:ascii="Aptos" w:cs="Aptos" w:eastAsia="Aptos" w:hAnsi="Aptos"/>
                <w:b w:val="1"/>
                <w:i w:val="1"/>
                <w:sz w:val="24"/>
                <w:szCs w:val="24"/>
                <w:rtl w:val="0"/>
              </w:rPr>
              <w:t xml:space="preserve">Step 2</w:t>
            </w:r>
            <w:r w:rsidDel="00000000" w:rsidR="00000000" w:rsidRPr="00000000">
              <w:rPr>
                <w:rFonts w:ascii="Aptos" w:cs="Aptos" w:eastAsia="Aptos" w:hAnsi="Aptos"/>
                <w:sz w:val="24"/>
                <w:szCs w:val="24"/>
                <w:rtl w:val="0"/>
              </w:rPr>
              <w:t xml:space="preserve">: Complete the fieldwork research sheet by completing primary and secondary research. The detailed guidance sheet will give you advice and links on this.</w:t>
            </w:r>
          </w:p>
          <w:p w:rsidR="00000000" w:rsidDel="00000000" w:rsidP="00000000" w:rsidRDefault="00000000" w:rsidRPr="00000000" w14:paraId="00000011">
            <w:pPr>
              <w:rPr>
                <w:rFonts w:ascii="Aptos" w:cs="Aptos" w:eastAsia="Aptos" w:hAnsi="Aptos"/>
                <w:sz w:val="24"/>
                <w:szCs w:val="24"/>
              </w:rPr>
            </w:pPr>
            <w:bookmarkStart w:colFirst="0" w:colLast="0" w:name="_heading=h.fkve7e2vjm0q" w:id="0"/>
            <w:bookmarkEnd w:id="0"/>
            <w:r w:rsidDel="00000000" w:rsidR="00000000" w:rsidRPr="00000000">
              <w:rPr>
                <w:rFonts w:ascii="Aptos" w:cs="Aptos" w:eastAsia="Aptos" w:hAnsi="Aptos"/>
                <w:b w:val="1"/>
                <w:i w:val="1"/>
                <w:sz w:val="24"/>
                <w:szCs w:val="24"/>
                <w:rtl w:val="0"/>
              </w:rPr>
              <w:t xml:space="preserve">Step 3</w:t>
            </w:r>
            <w:r w:rsidDel="00000000" w:rsidR="00000000" w:rsidRPr="00000000">
              <w:rPr>
                <w:rFonts w:ascii="Aptos" w:cs="Aptos" w:eastAsia="Aptos" w:hAnsi="Aptos"/>
                <w:sz w:val="24"/>
                <w:szCs w:val="24"/>
                <w:rtl w:val="0"/>
              </w:rPr>
              <w:t xml:space="preserve">: Using this information, create an academic poster to showcase to others. This can be on A3 paper or on one powerpoint slide/Google Slides which you should print as A3 size – A4 will be too difficult to see. There is an example in the detailed guidance sheet to refer to. Ensure you have included references, a word count, maps, graphs, annotated photos. Please refer to the marking criteria in the detailed guidance sheet to ensure you have covered all required areas.</w:t>
            </w:r>
          </w:p>
          <w:p w:rsidR="00000000" w:rsidDel="00000000" w:rsidP="00000000" w:rsidRDefault="00000000" w:rsidRPr="00000000" w14:paraId="00000012">
            <w:pPr>
              <w:rPr>
                <w:rFonts w:ascii="Aptos" w:cs="Aptos" w:eastAsia="Aptos" w:hAnsi="Aptos"/>
                <w:sz w:val="24"/>
                <w:szCs w:val="24"/>
              </w:rPr>
            </w:pPr>
            <w:r w:rsidDel="00000000" w:rsidR="00000000" w:rsidRPr="00000000">
              <w:rPr>
                <w:rFonts w:ascii="Aptos" w:cs="Aptos" w:eastAsia="Aptos" w:hAnsi="Aptos"/>
                <w:b w:val="1"/>
                <w:i w:val="1"/>
                <w:sz w:val="24"/>
                <w:szCs w:val="24"/>
                <w:rtl w:val="0"/>
              </w:rPr>
              <w:t xml:space="preserve">Step 4</w:t>
            </w:r>
            <w:r w:rsidDel="00000000" w:rsidR="00000000" w:rsidRPr="00000000">
              <w:rPr>
                <w:rFonts w:ascii="Aptos" w:cs="Aptos" w:eastAsia="Aptos" w:hAnsi="Aptos"/>
                <w:sz w:val="24"/>
                <w:szCs w:val="24"/>
                <w:rtl w:val="0"/>
              </w:rPr>
              <w:t xml:space="preserve">: Reflect on this process by completing the form at the end of the detailed guidance sheet.</w:t>
            </w:r>
          </w:p>
          <w:p w:rsidR="00000000" w:rsidDel="00000000" w:rsidP="00000000" w:rsidRDefault="00000000" w:rsidRPr="00000000" w14:paraId="00000013">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4">
            <w:pPr>
              <w:rPr>
                <w:rFonts w:ascii="Aptos" w:cs="Aptos" w:eastAsia="Aptos" w:hAnsi="Aptos"/>
                <w:b w:val="1"/>
                <w:sz w:val="28"/>
                <w:szCs w:val="28"/>
                <w:u w:val="single"/>
              </w:rPr>
            </w:pPr>
            <w:r w:rsidDel="00000000" w:rsidR="00000000" w:rsidRPr="00000000">
              <w:rPr>
                <w:rFonts w:ascii="Aptos" w:cs="Aptos" w:eastAsia="Aptos" w:hAnsi="Aptos"/>
                <w:b w:val="1"/>
                <w:sz w:val="28"/>
                <w:szCs w:val="28"/>
                <w:u w:val="single"/>
                <w:rtl w:val="0"/>
              </w:rPr>
              <w:t xml:space="preserve">Summer task – optional stretch task</w:t>
            </w:r>
          </w:p>
          <w:p w:rsidR="00000000" w:rsidDel="00000000" w:rsidP="00000000" w:rsidRDefault="00000000" w:rsidRPr="00000000" w14:paraId="00000015">
            <w:pPr>
              <w:rPr>
                <w:rFonts w:ascii="Aptos" w:cs="Aptos" w:eastAsia="Aptos" w:hAnsi="Aptos"/>
                <w:i w:val="1"/>
                <w:sz w:val="24"/>
                <w:szCs w:val="24"/>
              </w:rPr>
            </w:pPr>
            <w:r w:rsidDel="00000000" w:rsidR="00000000" w:rsidRPr="00000000">
              <w:rPr>
                <w:rFonts w:ascii="Aptos" w:cs="Aptos" w:eastAsia="Aptos" w:hAnsi="Aptos"/>
                <w:sz w:val="24"/>
                <w:szCs w:val="24"/>
                <w:rtl w:val="0"/>
              </w:rPr>
              <w:t xml:space="preserve">Answer the question, in no more than 1500 words: </w:t>
            </w:r>
            <w:r w:rsidDel="00000000" w:rsidR="00000000" w:rsidRPr="00000000">
              <w:rPr>
                <w:rFonts w:ascii="Aptos" w:cs="Aptos" w:eastAsia="Aptos" w:hAnsi="Aptos"/>
                <w:i w:val="1"/>
                <w:sz w:val="24"/>
                <w:szCs w:val="24"/>
                <w:rtl w:val="0"/>
              </w:rPr>
              <w:t xml:space="preserve">Is it still possible to limit global warming to 1.5°C?</w:t>
            </w:r>
          </w:p>
          <w:p w:rsidR="00000000" w:rsidDel="00000000" w:rsidP="00000000" w:rsidRDefault="00000000" w:rsidRPr="00000000" w14:paraId="00000016">
            <w:pPr>
              <w:rPr>
                <w:rFonts w:ascii="Aptos" w:cs="Aptos" w:eastAsia="Aptos" w:hAnsi="Aptos"/>
                <w:sz w:val="24"/>
                <w:szCs w:val="24"/>
              </w:rPr>
            </w:pPr>
            <w:r w:rsidDel="00000000" w:rsidR="00000000" w:rsidRPr="00000000">
              <w:rPr>
                <w:rFonts w:ascii="Aptos" w:cs="Aptos" w:eastAsia="Aptos" w:hAnsi="Aptos"/>
                <w:sz w:val="24"/>
                <w:szCs w:val="24"/>
                <w:rtl w:val="0"/>
              </w:rPr>
              <w:t xml:space="preserve">You must use at least 10 sources of reliable and credible information to help complete this essay. </w:t>
            </w:r>
          </w:p>
          <w:p w:rsidR="00000000" w:rsidDel="00000000" w:rsidP="00000000" w:rsidRDefault="00000000" w:rsidRPr="00000000" w14:paraId="00000017">
            <w:pPr>
              <w:rPr>
                <w:rFonts w:ascii="Aptos" w:cs="Aptos" w:eastAsia="Aptos" w:hAnsi="Aptos"/>
                <w:sz w:val="24"/>
                <w:szCs w:val="24"/>
              </w:rPr>
            </w:pPr>
            <w:r w:rsidDel="00000000" w:rsidR="00000000" w:rsidRPr="00000000">
              <w:rPr>
                <w:rFonts w:ascii="Aptos" w:cs="Aptos" w:eastAsia="Aptos" w:hAnsi="Aptos"/>
                <w:sz w:val="24"/>
                <w:szCs w:val="24"/>
                <w:rtl w:val="0"/>
              </w:rPr>
              <w:t xml:space="preserve">You may want to consider: </w:t>
            </w:r>
          </w:p>
          <w:p w:rsidR="00000000" w:rsidDel="00000000" w:rsidP="00000000" w:rsidRDefault="00000000" w:rsidRPr="00000000" w14:paraId="00000018">
            <w:pPr>
              <w:numPr>
                <w:ilvl w:val="0"/>
                <w:numId w:val="2"/>
              </w:numPr>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Recent COP events (particularly COP26, where the 1.5°C target was set)</w:t>
            </w:r>
          </w:p>
          <w:p w:rsidR="00000000" w:rsidDel="00000000" w:rsidP="00000000" w:rsidRDefault="00000000" w:rsidRPr="00000000" w14:paraId="00000019">
            <w:pPr>
              <w:numPr>
                <w:ilvl w:val="0"/>
                <w:numId w:val="2"/>
              </w:numPr>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What are the opportunities and challenges countries face when striving towards reducing GW? </w:t>
            </w:r>
          </w:p>
          <w:p w:rsidR="00000000" w:rsidDel="00000000" w:rsidP="00000000" w:rsidRDefault="00000000" w:rsidRPr="00000000" w14:paraId="0000001A">
            <w:pPr>
              <w:numPr>
                <w:ilvl w:val="0"/>
                <w:numId w:val="2"/>
              </w:numPr>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What actions have been taken by different countries, including LICs, NEEs, HICs – is there any geopolitics involved here? Information specifically about what the UK is doing to reach its targets</w:t>
            </w:r>
          </w:p>
          <w:p w:rsidR="00000000" w:rsidDel="00000000" w:rsidP="00000000" w:rsidRDefault="00000000" w:rsidRPr="00000000" w14:paraId="0000001B">
            <w:pPr>
              <w:numPr>
                <w:ilvl w:val="0"/>
                <w:numId w:val="2"/>
              </w:numPr>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What are the consequences of 1.5°C warming? Who, what, why, when, where, how – effects?</w:t>
            </w:r>
          </w:p>
          <w:p w:rsidR="00000000" w:rsidDel="00000000" w:rsidP="00000000" w:rsidRDefault="00000000" w:rsidRPr="00000000" w14:paraId="0000001C">
            <w:pPr>
              <w:numPr>
                <w:ilvl w:val="0"/>
                <w:numId w:val="2"/>
              </w:numPr>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What are the consequences if warming is higher than 1.5°C? Who, what, why, when, where, how? Why does this matter?</w:t>
            </w:r>
          </w:p>
          <w:p w:rsidR="00000000" w:rsidDel="00000000" w:rsidP="00000000" w:rsidRDefault="00000000" w:rsidRPr="00000000" w14:paraId="0000001D">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E">
            <w:pPr>
              <w:rPr>
                <w:rFonts w:ascii="Aptos" w:cs="Aptos" w:eastAsia="Aptos" w:hAnsi="Aptos"/>
                <w:b w:val="1"/>
                <w:sz w:val="24"/>
                <w:szCs w:val="24"/>
              </w:rPr>
            </w:pPr>
            <w:r w:rsidDel="00000000" w:rsidR="00000000" w:rsidRPr="00000000">
              <w:rPr>
                <w:rFonts w:ascii="Aptos" w:cs="Aptos" w:eastAsia="Aptos" w:hAnsi="Aptos"/>
                <w:b w:val="1"/>
                <w:sz w:val="24"/>
                <w:szCs w:val="24"/>
                <w:highlight w:val="yellow"/>
                <w:rtl w:val="0"/>
              </w:rPr>
              <w:t xml:space="preserve">WARNING: Artificial Intelligence (AI) platforms should NOT be used to create any of your work. We are able to spot where work has been completed using AI and if this occurs, will result in very serious implications in your first week at Springwood Sixth Form. This would include undertaking of additional tasks, meetings with parents, withdrawal of privileges.</w:t>
            </w:r>
            <w:r w:rsidDel="00000000" w:rsidR="00000000" w:rsidRPr="00000000">
              <w:rPr>
                <w:rFonts w:ascii="Aptos" w:cs="Aptos" w:eastAsia="Aptos" w:hAnsi="Aptos"/>
                <w:b w:val="1"/>
                <w:sz w:val="24"/>
                <w:szCs w:val="24"/>
                <w:rtl w:val="0"/>
              </w:rPr>
              <w:t xml:space="preserve"> </w:t>
            </w:r>
          </w:p>
          <w:p w:rsidR="00000000" w:rsidDel="00000000" w:rsidP="00000000" w:rsidRDefault="00000000" w:rsidRPr="00000000" w14:paraId="0000001F">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20">
            <w:pPr>
              <w:rPr>
                <w:rFonts w:ascii="Aptos" w:cs="Aptos" w:eastAsia="Aptos" w:hAnsi="Aptos"/>
                <w:b w:val="1"/>
                <w:sz w:val="28"/>
                <w:szCs w:val="28"/>
                <w:u w:val="single"/>
              </w:rPr>
            </w:pPr>
            <w:r w:rsidDel="00000000" w:rsidR="00000000" w:rsidRPr="00000000">
              <w:rPr>
                <w:rFonts w:ascii="Aptos" w:cs="Aptos" w:eastAsia="Aptos" w:hAnsi="Aptos"/>
                <w:b w:val="1"/>
                <w:sz w:val="28"/>
                <w:szCs w:val="28"/>
                <w:u w:val="single"/>
                <w:rtl w:val="0"/>
              </w:rPr>
              <w:t xml:space="preserve">Suggested Visits</w:t>
            </w:r>
          </w:p>
          <w:p w:rsidR="00000000" w:rsidDel="00000000" w:rsidP="00000000" w:rsidRDefault="00000000" w:rsidRPr="00000000" w14:paraId="00000021">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2">
            <w:pPr>
              <w:rPr>
                <w:rFonts w:ascii="Aptos" w:cs="Aptos" w:eastAsia="Aptos" w:hAnsi="Aptos"/>
                <w:sz w:val="24"/>
                <w:szCs w:val="24"/>
              </w:rPr>
            </w:pPr>
            <w:r w:rsidDel="00000000" w:rsidR="00000000" w:rsidRPr="00000000">
              <w:rPr>
                <w:rFonts w:ascii="Aptos" w:cs="Aptos" w:eastAsia="Aptos" w:hAnsi="Aptos"/>
                <w:sz w:val="24"/>
                <w:szCs w:val="24"/>
                <w:rtl w:val="0"/>
              </w:rPr>
              <w:t xml:space="preserve">Centre for Alternative Technology, Wales</w:t>
            </w:r>
          </w:p>
          <w:p w:rsidR="00000000" w:rsidDel="00000000" w:rsidP="00000000" w:rsidRDefault="00000000" w:rsidRPr="00000000" w14:paraId="00000023">
            <w:pPr>
              <w:rPr>
                <w:rFonts w:ascii="Aptos" w:cs="Aptos" w:eastAsia="Aptos" w:hAnsi="Aptos"/>
                <w:sz w:val="24"/>
                <w:szCs w:val="24"/>
              </w:rPr>
            </w:pPr>
            <w:r w:rsidDel="00000000" w:rsidR="00000000" w:rsidRPr="00000000">
              <w:rPr>
                <w:rFonts w:ascii="Aptos" w:cs="Aptos" w:eastAsia="Aptos" w:hAnsi="Aptos"/>
                <w:sz w:val="24"/>
                <w:szCs w:val="24"/>
                <w:rtl w:val="0"/>
              </w:rPr>
              <w:t xml:space="preserve">Thames Barrier, London</w:t>
            </w:r>
          </w:p>
          <w:p w:rsidR="00000000" w:rsidDel="00000000" w:rsidP="00000000" w:rsidRDefault="00000000" w:rsidRPr="00000000" w14:paraId="00000024">
            <w:pPr>
              <w:rPr>
                <w:rFonts w:ascii="Aptos" w:cs="Aptos" w:eastAsia="Aptos" w:hAnsi="Aptos"/>
                <w:sz w:val="24"/>
                <w:szCs w:val="24"/>
              </w:rPr>
            </w:pPr>
            <w:r w:rsidDel="00000000" w:rsidR="00000000" w:rsidRPr="00000000">
              <w:rPr>
                <w:rFonts w:ascii="Aptos" w:cs="Aptos" w:eastAsia="Aptos" w:hAnsi="Aptos"/>
                <w:sz w:val="24"/>
                <w:szCs w:val="24"/>
                <w:rtl w:val="0"/>
              </w:rPr>
              <w:t xml:space="preserve">Natural History Museum, London</w:t>
            </w:r>
          </w:p>
          <w:p w:rsidR="00000000" w:rsidDel="00000000" w:rsidP="00000000" w:rsidRDefault="00000000" w:rsidRPr="00000000" w14:paraId="00000025">
            <w:pPr>
              <w:rPr>
                <w:rFonts w:ascii="Aptos" w:cs="Aptos" w:eastAsia="Aptos" w:hAnsi="Aptos"/>
                <w:sz w:val="24"/>
                <w:szCs w:val="24"/>
              </w:rPr>
            </w:pPr>
            <w:r w:rsidDel="00000000" w:rsidR="00000000" w:rsidRPr="00000000">
              <w:rPr>
                <w:rFonts w:ascii="Aptos" w:cs="Aptos" w:eastAsia="Aptos" w:hAnsi="Aptos"/>
                <w:sz w:val="24"/>
                <w:szCs w:val="24"/>
                <w:rtl w:val="0"/>
              </w:rPr>
              <w:t xml:space="preserve">Eden Project, Cornwall </w:t>
            </w:r>
          </w:p>
          <w:p w:rsidR="00000000" w:rsidDel="00000000" w:rsidP="00000000" w:rsidRDefault="00000000" w:rsidRPr="00000000" w14:paraId="00000026">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7">
            <w:pPr>
              <w:rPr>
                <w:rFonts w:ascii="Aptos" w:cs="Aptos" w:eastAsia="Aptos" w:hAnsi="Aptos"/>
                <w:sz w:val="24"/>
                <w:szCs w:val="24"/>
              </w:rPr>
            </w:pPr>
            <w:r w:rsidDel="00000000" w:rsidR="00000000" w:rsidRPr="00000000">
              <w:rPr>
                <w:rFonts w:ascii="Aptos" w:cs="Aptos" w:eastAsia="Aptos" w:hAnsi="Aptos"/>
                <w:sz w:val="24"/>
                <w:szCs w:val="24"/>
                <w:rtl w:val="0"/>
              </w:rPr>
              <w:t xml:space="preserve">Spend time in your local urban, rural, and coastal environments. Take lots of photos. What do you notice? Is there anything that intrigues you that you want to know more about?</w:t>
            </w:r>
          </w:p>
          <w:p w:rsidR="00000000" w:rsidDel="00000000" w:rsidP="00000000" w:rsidRDefault="00000000" w:rsidRPr="00000000" w14:paraId="00000028">
            <w:pPr>
              <w:rPr>
                <w:rFonts w:ascii="Aptos" w:cs="Aptos" w:eastAsia="Aptos" w:hAnsi="Aptos"/>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Aptos" w:cs="Aptos" w:eastAsia="Aptos" w:hAnsi="Aptos"/>
                <w:b w:val="1"/>
                <w:sz w:val="28"/>
                <w:szCs w:val="28"/>
                <w:u w:val="single"/>
              </w:rPr>
            </w:pPr>
            <w:r w:rsidDel="00000000" w:rsidR="00000000" w:rsidRPr="00000000">
              <w:rPr>
                <w:rFonts w:ascii="Aptos" w:cs="Aptos" w:eastAsia="Aptos" w:hAnsi="Aptos"/>
                <w:b w:val="1"/>
                <w:sz w:val="28"/>
                <w:szCs w:val="28"/>
                <w:u w:val="single"/>
                <w:rtl w:val="0"/>
              </w:rPr>
              <w:t xml:space="preserve">Suggested Additional Reading</w:t>
            </w:r>
          </w:p>
          <w:p w:rsidR="00000000" w:rsidDel="00000000" w:rsidP="00000000" w:rsidRDefault="00000000" w:rsidRPr="00000000" w14:paraId="0000002A">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line="276"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Disaster by Choice ~ Ilan Kelman  </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line="276"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Prisoners of Geography ~ Tim Marshall</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line="276"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Geopolitics for the End Time: From the pandemic to the climate crisis ~ Bruno Macaes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line="276"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The Decade we could have Stopped Climate Change ~ Nathaniel Rich</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line="276"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The Great Melt ~ Alister Doyle</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line="276"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The Sixth Extinction ~ Elizabeth Kolbert</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200" w:line="276"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No One is Too Small to Make a Difference ~ Greta Thunberg</w:t>
            </w:r>
          </w:p>
        </w:tc>
      </w:tr>
      <w:tr>
        <w:trPr>
          <w:cantSplit w:val="0"/>
          <w:tblHeader w:val="0"/>
        </w:trPr>
        <w:tc>
          <w:tcPr/>
          <w:p w:rsidR="00000000" w:rsidDel="00000000" w:rsidP="00000000" w:rsidRDefault="00000000" w:rsidRPr="00000000" w14:paraId="00000032">
            <w:pPr>
              <w:rPr>
                <w:rFonts w:ascii="Aptos" w:cs="Aptos" w:eastAsia="Aptos" w:hAnsi="Aptos"/>
                <w:b w:val="1"/>
                <w:sz w:val="28"/>
                <w:szCs w:val="28"/>
                <w:u w:val="single"/>
              </w:rPr>
            </w:pPr>
            <w:r w:rsidDel="00000000" w:rsidR="00000000" w:rsidRPr="00000000">
              <w:rPr>
                <w:rFonts w:ascii="Aptos" w:cs="Aptos" w:eastAsia="Aptos" w:hAnsi="Aptos"/>
                <w:b w:val="1"/>
                <w:sz w:val="28"/>
                <w:szCs w:val="28"/>
                <w:u w:val="single"/>
                <w:rtl w:val="0"/>
              </w:rPr>
              <w:t xml:space="preserve">Equipment required for the course</w:t>
            </w:r>
          </w:p>
          <w:p w:rsidR="00000000" w:rsidDel="00000000" w:rsidP="00000000" w:rsidRDefault="00000000" w:rsidRPr="00000000" w14:paraId="00000033">
            <w:pPr>
              <w:rPr>
                <w:rFonts w:ascii="Aptos" w:cs="Aptos" w:eastAsia="Aptos" w:hAnsi="Aptos"/>
                <w:b w:val="1"/>
                <w:sz w:val="28"/>
                <w:szCs w:val="28"/>
                <w:u w:val="singl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A4 folders for notes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Scientific calculator (not on phone)</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ptos" w:cs="Aptos" w:eastAsia="Aptos" w:hAnsi="Aptos"/>
                <w:b w:val="0"/>
                <w:i w:val="0"/>
                <w:smallCaps w:val="0"/>
                <w:strike w:val="0"/>
                <w:color w:val="000000"/>
                <w:sz w:val="24"/>
                <w:szCs w:val="24"/>
                <w:highlight w:val="yellow"/>
                <w:u w:val="none"/>
                <w:vertAlign w:val="baseline"/>
              </w:rPr>
            </w:pPr>
            <w:r w:rsidDel="00000000" w:rsidR="00000000" w:rsidRPr="00000000">
              <w:rPr>
                <w:rFonts w:ascii="Aptos" w:cs="Aptos" w:eastAsia="Aptos" w:hAnsi="Aptos"/>
                <w:b w:val="0"/>
                <w:i w:val="0"/>
                <w:smallCaps w:val="0"/>
                <w:strike w:val="0"/>
                <w:color w:val="000000"/>
                <w:sz w:val="24"/>
                <w:szCs w:val="24"/>
                <w:highlight w:val="yellow"/>
                <w:u w:val="none"/>
                <w:vertAlign w:val="baseline"/>
                <w:rtl w:val="0"/>
              </w:rPr>
              <w:t xml:space="preserve">Sufficient time available in the summer between yr12 and yr13 to complete independent data collection for Fieldwork Dissertation</w:t>
            </w:r>
          </w:p>
          <w:p w:rsidR="00000000" w:rsidDel="00000000" w:rsidP="00000000" w:rsidRDefault="00000000" w:rsidRPr="00000000" w14:paraId="00000037">
            <w:pPr>
              <w:rPr>
                <w:rFonts w:ascii="Aptos" w:cs="Aptos" w:eastAsia="Aptos" w:hAnsi="Aptos"/>
                <w:b w:val="1"/>
                <w:sz w:val="28"/>
                <w:szCs w:val="28"/>
                <w:u w:val="single"/>
              </w:rPr>
            </w:pPr>
            <w:r w:rsidDel="00000000" w:rsidR="00000000" w:rsidRPr="00000000">
              <w:rPr>
                <w:rtl w:val="0"/>
              </w:rPr>
            </w:r>
          </w:p>
        </w:tc>
      </w:tr>
    </w:tbl>
    <w:p w:rsidR="00000000" w:rsidDel="00000000" w:rsidP="00000000" w:rsidRDefault="00000000" w:rsidRPr="00000000" w14:paraId="00000038">
      <w:pPr>
        <w:jc w:val="center"/>
        <w:rPr>
          <w:b w:val="1"/>
          <w:color w:val="ff0000"/>
          <w:sz w:val="32"/>
          <w:szCs w:val="32"/>
        </w:rPr>
      </w:pPr>
      <w:r w:rsidDel="00000000" w:rsidR="00000000" w:rsidRPr="00000000">
        <w:rPr>
          <w:rtl w:val="0"/>
        </w:rPr>
      </w:r>
    </w:p>
    <w:p w:rsidR="00000000" w:rsidDel="00000000" w:rsidP="00000000" w:rsidRDefault="00000000" w:rsidRPr="00000000" w14:paraId="00000039">
      <w:pPr>
        <w:jc w:val="center"/>
        <w:rPr>
          <w:b w:val="1"/>
          <w:color w:val="ff0000"/>
          <w:sz w:val="32"/>
          <w:szCs w:val="32"/>
        </w:rPr>
      </w:pPr>
      <w:r w:rsidDel="00000000" w:rsidR="00000000" w:rsidRPr="00000000">
        <w:rPr>
          <w:b w:val="1"/>
          <w:color w:val="ff0000"/>
          <w:sz w:val="32"/>
          <w:szCs w:val="32"/>
          <w:rtl w:val="0"/>
        </w:rPr>
        <w:t xml:space="preserve">Submit your academic poster and reflection sheet, as well as any other work you have done in the first week of year 12.</w:t>
      </w:r>
    </w:p>
    <w:p w:rsidR="00000000" w:rsidDel="00000000" w:rsidP="00000000" w:rsidRDefault="00000000" w:rsidRPr="00000000" w14:paraId="0000003A">
      <w:pPr>
        <w:jc w:val="center"/>
        <w:rPr>
          <w:b w:val="1"/>
          <w:color w:val="ff0000"/>
          <w:sz w:val="32"/>
          <w:szCs w:val="32"/>
          <w:u w:val="single"/>
        </w:rPr>
      </w:pPr>
      <w:r w:rsidDel="00000000" w:rsidR="00000000" w:rsidRPr="00000000">
        <w:rPr>
          <w:b w:val="1"/>
          <w:color w:val="ff0000"/>
          <w:sz w:val="32"/>
          <w:szCs w:val="32"/>
          <w:u w:val="single"/>
          <w:rtl w:val="0"/>
        </w:rPr>
        <w:t xml:space="preserve">You will be assessed on your suitability for the course based on this work.</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04AF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pPr>
      <w:spacing w:after="0" w:line="240" w:lineRule="auto"/>
    </w:pPr>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000ff" w:themeColor="hyperlink"/>
      <w:u w:val="single"/>
    </w:rPr>
  </w:style>
  <w:style w:type="character" w:styleId="UnresolvedMention1" w:customStyle="1">
    <w:name w:val="Unresolved Mention1"/>
    <w:basedOn w:val="DefaultParagraphFont"/>
    <w:uiPriority w:val="99"/>
    <w:semiHidden w:val="1"/>
    <w:unhideWhenUsed w:val="1"/>
    <w:rsid w:val="00137DBD"/>
    <w:rPr>
      <w:color w:val="808080"/>
      <w:shd w:color="auto" w:fill="e6e6e6" w:val="clear"/>
    </w:rPr>
  </w:style>
  <w:style w:type="character" w:styleId="FollowedHyperlink">
    <w:name w:val="FollowedHyperlink"/>
    <w:basedOn w:val="DefaultParagraphFont"/>
    <w:uiPriority w:val="99"/>
    <w:semiHidden w:val="1"/>
    <w:unhideWhenUsed w:val="1"/>
    <w:rsid w:val="002C4DB5"/>
    <w:rPr>
      <w:color w:val="800080" w:themeColor="followedHyperlink"/>
      <w:u w:val="single"/>
    </w:rPr>
  </w:style>
  <w:style w:type="character" w:styleId="Heading1Char" w:customStyle="1">
    <w:name w:val="Heading 1 Char"/>
    <w:basedOn w:val="DefaultParagraphFont"/>
    <w:link w:val="Heading1"/>
    <w:uiPriority w:val="9"/>
    <w:rsid w:val="00804AF7"/>
    <w:rPr>
      <w:rFonts w:ascii="Times New Roman" w:cs="Times New Roman" w:eastAsia="Times New Roman" w:hAnsi="Times New Roman"/>
      <w:b w:val="1"/>
      <w:bCs w:val="1"/>
      <w:kern w:val="36"/>
      <w:sz w:val="48"/>
      <w:szCs w:val="48"/>
      <w:lang w:eastAsia="en-GB"/>
    </w:rPr>
  </w:style>
  <w:style w:type="character" w:styleId="a-size-extra-large" w:customStyle="1">
    <w:name w:val="a-size-extra-large"/>
    <w:basedOn w:val="DefaultParagraphFont"/>
    <w:rsid w:val="00804AF7"/>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NormalWeb">
    <w:name w:val="Normal (Web)"/>
    <w:basedOn w:val="Normal"/>
    <w:uiPriority w:val="99"/>
    <w:semiHidden w:val="1"/>
    <w:unhideWhenUsed w:val="1"/>
    <w:rsid w:val="00F2027E"/>
    <w:rPr>
      <w:rFonts w:ascii="Times New Roman" w:cs="Times New Roman" w:hAnsi="Times New Roman"/>
      <w:sz w:val="24"/>
      <w:szCs w:val="24"/>
    </w:rPr>
  </w:style>
  <w:style w:type="table" w:styleId="a1"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rbQ3cA+GaA4JiSh1NlGHsJcexA==">CgMxLjAyDmguZmt2ZTdlMnZqbTBxOAByITFqSFVjRnZrTnNTemJZRVFGZl9oTDgtMnB6dlZXVW4xOQ==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2025-05-16T12:32:00Z</dcterms:created>
  <dc:creator>Coleridge Harriet</dc:creator>
</cp:coreProperties>
</file>