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2775585</wp:posOffset>
            </wp:positionH>
            <wp:positionV relativeFrom="paragraph">
              <wp:posOffset>62865</wp:posOffset>
            </wp:positionV>
            <wp:extent cx="1097280" cy="1097280"/>
            <wp:effectExtent b="0" l="0" r="0" t="0"/>
            <wp:wrapSquare wrapText="bothSides" distB="0" distT="0" distL="114300" distR="114300"/>
            <wp:docPr descr="N:\Downloads\SPW005---Final-Logo (1).jpg" id="2072339980" name="image21.jpg"/>
            <a:graphic>
              <a:graphicData uri="http://schemas.openxmlformats.org/drawingml/2006/picture">
                <pic:pic>
                  <pic:nvPicPr>
                    <pic:cNvPr descr="N:\Downloads\SPW005---Final-Logo (1).jpg" id="0" name="image2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97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</wp:posOffset>
            </wp:positionV>
            <wp:extent cx="982980" cy="975995"/>
            <wp:effectExtent b="0" l="0" r="0" t="0"/>
            <wp:wrapSquare wrapText="bothSides" distB="0" distT="0" distL="114300" distR="114300"/>
            <wp:docPr id="2072339998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 b="11460" l="9343" r="9330" t="819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975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5088889</wp:posOffset>
            </wp:positionH>
            <wp:positionV relativeFrom="paragraph">
              <wp:posOffset>11430</wp:posOffset>
            </wp:positionV>
            <wp:extent cx="1557020" cy="1268730"/>
            <wp:effectExtent b="0" l="0" r="0" t="0"/>
            <wp:wrapSquare wrapText="bothSides" distB="0" distT="0" distL="114300" distR="114300"/>
            <wp:docPr id="207233998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 b="21092" l="4728" r="12245" t="11250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12687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  <w:rtl w:val="0"/>
        </w:rPr>
        <w:t xml:space="preserve">Summer Tasks Year 13 2025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BTEC Level 3 National Extended in Art and Design (Fashion &amp; Textiles).</w:t>
      </w:r>
    </w:p>
    <w:p w:rsidR="00000000" w:rsidDel="00000000" w:rsidP="00000000" w:rsidRDefault="00000000" w:rsidRPr="00000000" w14:paraId="0000000A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Unit 3: Creative Process GLH 90:</w:t>
      </w: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0456"/>
        <w:tblGridChange w:id="0">
          <w:tblGrid>
            <w:gridCol w:w="10456"/>
          </w:tblGrid>
        </w:tblGridChange>
      </w:tblGrid>
      <w:tr>
        <w:trPr>
          <w:cantSplit w:val="0"/>
          <w:trHeight w:val="82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Summer Theme One -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Compulsory: </w:t>
            </w:r>
          </w:p>
          <w:p w:rsidR="00000000" w:rsidDel="00000000" w:rsidP="00000000" w:rsidRDefault="00000000" w:rsidRPr="00000000" w14:paraId="0000000C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Task One Instructions:</w:t>
            </w:r>
          </w:p>
          <w:p w:rsidR="00000000" w:rsidDel="00000000" w:rsidP="00000000" w:rsidRDefault="00000000" w:rsidRPr="00000000" w14:paraId="0000000E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Creative Process is a Year 13 BTEC unit (which we have already started), this is an exciting opportunity where you are a fashion designer; creating and designing a fashion collection for the Summer Fashion Show As a designer you will need to be inspired and have a starting point for new and original ideas for your fashion collection.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The following tasks will be evidence for unit 3: which will feed into your BTEC (Equivalent to one A Level) portfolio.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Fashion Design Illustrations Task One: 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Design 3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Fashion Illustrations inspired by the iconic fashion designer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Vivienne Westwood.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 creative, consider colour, style, patterns, fabrics and embellishments – inspired by one or more of the famous fashion designers’ themes.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Front view and back view of the fashion illustration designs.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Consider the length of the clothing, pockets, zips etc. Provide close-up drawings of design features. 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Draw and use a creative, stylish font for the title page: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Vivienne Weswodd Fashion Designs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Annotate the designs, explaining key features about your ideas. Include fabric swatches. 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0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Makewell with Miss Markwell Pinterest – Vivenne</w:t>
              </w:r>
            </w:hyperlink>
            <w:hyperlink r:id="rId11">
              <w:r w:rsidDel="00000000" w:rsidR="00000000" w:rsidRPr="00000000">
                <w:rPr>
                  <w:rFonts w:ascii="Calibri" w:cs="Calibri" w:eastAsia="Calibri" w:hAnsi="Calibri"/>
                  <w:b w:val="0"/>
                  <w:i w:val="0"/>
                  <w:smallCaps w:val="0"/>
                  <w:strike w:val="0"/>
                  <w:color w:val="0000ff"/>
                  <w:sz w:val="22"/>
                  <w:szCs w:val="22"/>
                  <w:u w:val="single"/>
                  <w:shd w:fill="auto" w:val="clear"/>
                  <w:vertAlign w:val="baseline"/>
                  <w:rtl w:val="0"/>
                </w:rPr>
                <w:t xml:space="preserve"> Westwood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- checkout my Pinterest for inspiration on Fashion illustrations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(see examples below on how you can present the work).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Suggested Processes / Techniques: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We would like to challenge you to explore a broad range of media when adding colour to your designs, which might include:</w:t>
            </w:r>
          </w:p>
          <w:p w:rsidR="00000000" w:rsidDel="00000000" w:rsidP="00000000" w:rsidRDefault="00000000" w:rsidRPr="00000000" w14:paraId="0000001C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Black outline designs to make them stand-out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Tonal shading with colouring pencils / pens 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Mark making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Collage: tear / rip / distress / paper / fabric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Watercolours / paints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Use this opportunity to try out new and inventive ways of capturing your theme; have some fun!</w:t>
            </w:r>
          </w:p>
          <w:p w:rsidR="00000000" w:rsidDel="00000000" w:rsidP="00000000" w:rsidRDefault="00000000" w:rsidRPr="00000000" w14:paraId="00000024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Summer Task One - </w:t>
            </w: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Examples: </w:t>
            </w:r>
          </w:p>
          <w:p w:rsidR="00000000" w:rsidDel="00000000" w:rsidP="00000000" w:rsidRDefault="00000000" w:rsidRPr="00000000" w14:paraId="00000028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19686</wp:posOffset>
                  </wp:positionH>
                  <wp:positionV relativeFrom="paragraph">
                    <wp:posOffset>230504</wp:posOffset>
                  </wp:positionV>
                  <wp:extent cx="2573020" cy="3495675"/>
                  <wp:effectExtent b="0" l="0" r="0" t="0"/>
                  <wp:wrapSquare wrapText="bothSides" distB="0" distT="0" distL="114300" distR="114300"/>
                  <wp:docPr id="207233999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020" cy="34956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2711178</wp:posOffset>
                  </wp:positionH>
                  <wp:positionV relativeFrom="paragraph">
                    <wp:posOffset>245654</wp:posOffset>
                  </wp:positionV>
                  <wp:extent cx="1855470" cy="3415030"/>
                  <wp:effectExtent b="0" l="0" r="0" t="0"/>
                  <wp:wrapSquare wrapText="bothSides" distB="0" distT="0" distL="114300" distR="114300"/>
                  <wp:docPr id="2072339978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5470" cy="3415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4656455</wp:posOffset>
                  </wp:positionH>
                  <wp:positionV relativeFrom="paragraph">
                    <wp:posOffset>269875</wp:posOffset>
                  </wp:positionV>
                  <wp:extent cx="1802130" cy="3415030"/>
                  <wp:effectExtent b="0" l="0" r="0" t="0"/>
                  <wp:wrapSquare wrapText="bothSides" distB="0" distT="0" distL="114300" distR="114300"/>
                  <wp:docPr id="2072339997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4"/>
                          <a:srcRect b="0" l="0" r="14993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130" cy="3415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A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4681855</wp:posOffset>
                  </wp:positionH>
                  <wp:positionV relativeFrom="paragraph">
                    <wp:posOffset>430530</wp:posOffset>
                  </wp:positionV>
                  <wp:extent cx="1882775" cy="3810000"/>
                  <wp:effectExtent b="0" l="0" r="0" t="0"/>
                  <wp:wrapSquare wrapText="bothSides" distB="0" distT="0" distL="114300" distR="114300"/>
                  <wp:docPr id="2072339996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5"/>
                          <a:srcRect b="0" l="6732" r="4240" t="28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775" cy="3810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48261</wp:posOffset>
                  </wp:positionH>
                  <wp:positionV relativeFrom="paragraph">
                    <wp:posOffset>403860</wp:posOffset>
                  </wp:positionV>
                  <wp:extent cx="2393315" cy="3861435"/>
                  <wp:effectExtent b="0" l="0" r="0" t="0"/>
                  <wp:wrapSquare wrapText="bothSides" distB="0" distT="0" distL="114300" distR="114300"/>
                  <wp:docPr id="2072339989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6"/>
                          <a:srcRect b="9267" l="13916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315" cy="38614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2482215</wp:posOffset>
                  </wp:positionH>
                  <wp:positionV relativeFrom="paragraph">
                    <wp:posOffset>392990</wp:posOffset>
                  </wp:positionV>
                  <wp:extent cx="2245360" cy="3892550"/>
                  <wp:effectExtent b="0" l="0" r="0" t="0"/>
                  <wp:wrapSquare wrapText="bothSides" distB="0" distT="0" distL="114300" distR="114300"/>
                  <wp:docPr id="207233997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-2115" l="26078" r="15878" t="3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360" cy="3892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2C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Theme Two (Optional):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We would like to challenge you to explore and develop your 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practical skills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in Textiles.</w:t>
            </w:r>
          </w:p>
          <w:p w:rsidR="00000000" w:rsidDel="00000000" w:rsidP="00000000" w:rsidRDefault="00000000" w:rsidRPr="00000000" w14:paraId="0000003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Task Two Instructions:</w:t>
            </w:r>
          </w:p>
          <w:p w:rsidR="00000000" w:rsidDel="00000000" w:rsidP="00000000" w:rsidRDefault="00000000" w:rsidRPr="00000000" w14:paraId="00000035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Hand Embroidery Sample Task Two (Optional): 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Create 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hand embroidery sample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using a variety of stitches such as running stitch, backstitch, French knots, etc. Inspired by one of Vivenne Westwood’s fashion designs.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If you are new to sewing check out my YouTube channel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b w:val="1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Makewell with Miss Markwell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for instructional videos.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Equipment: sewing needles, embroidery threads, embroidery hoops (optional), scrap material to sew onto (cotton, felt, old clothes, pillow cases, etc.). 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Summer Task Two Examples: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19686</wp:posOffset>
                  </wp:positionH>
                  <wp:positionV relativeFrom="paragraph">
                    <wp:posOffset>385445</wp:posOffset>
                  </wp:positionV>
                  <wp:extent cx="2011680" cy="2011680"/>
                  <wp:effectExtent b="0" l="0" r="0" t="0"/>
                  <wp:wrapSquare wrapText="bothSides" distB="0" distT="0" distL="114300" distR="114300"/>
                  <wp:docPr id="2072339993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680" cy="20116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405765</wp:posOffset>
                  </wp:positionV>
                  <wp:extent cx="1998345" cy="1998345"/>
                  <wp:effectExtent b="0" l="0" r="0" t="0"/>
                  <wp:wrapSquare wrapText="bothSides" distB="0" distT="0" distL="114300" distR="114300"/>
                  <wp:docPr id="2072339983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345" cy="1998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4395470</wp:posOffset>
                  </wp:positionH>
                  <wp:positionV relativeFrom="paragraph">
                    <wp:posOffset>327660</wp:posOffset>
                  </wp:positionV>
                  <wp:extent cx="2035810" cy="2063750"/>
                  <wp:effectExtent b="0" l="0" r="0" t="0"/>
                  <wp:wrapSquare wrapText="bothSides" distB="0" distT="0" distL="114300" distR="114300"/>
                  <wp:docPr id="207233999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810" cy="2063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48896</wp:posOffset>
                  </wp:positionH>
                  <wp:positionV relativeFrom="paragraph">
                    <wp:posOffset>2389505</wp:posOffset>
                  </wp:positionV>
                  <wp:extent cx="2052955" cy="2097405"/>
                  <wp:effectExtent b="0" l="0" r="0" t="0"/>
                  <wp:wrapSquare wrapText="bothSides" distB="0" distT="0" distL="114300" distR="114300"/>
                  <wp:docPr id="2072339999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22"/>
                          <a:srcRect b="16340" l="4460" r="4352" t="137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955" cy="2097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2200910</wp:posOffset>
                  </wp:positionH>
                  <wp:positionV relativeFrom="paragraph">
                    <wp:posOffset>2401570</wp:posOffset>
                  </wp:positionV>
                  <wp:extent cx="2103120" cy="2084070"/>
                  <wp:effectExtent b="0" l="0" r="0" t="0"/>
                  <wp:wrapSquare wrapText="bothSides" distB="0" distT="0" distL="114300" distR="114300"/>
                  <wp:docPr id="2072339986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120" cy="20840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4441462</wp:posOffset>
                  </wp:positionH>
                  <wp:positionV relativeFrom="paragraph">
                    <wp:posOffset>2429510</wp:posOffset>
                  </wp:positionV>
                  <wp:extent cx="2057400" cy="2057400"/>
                  <wp:effectExtent b="0" l="0" r="0" t="0"/>
                  <wp:wrapSquare wrapText="bothSides" distB="0" distT="0" distL="114300" distR="114300"/>
                  <wp:docPr id="2072339985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05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58421</wp:posOffset>
                  </wp:positionH>
                  <wp:positionV relativeFrom="paragraph">
                    <wp:posOffset>4591685</wp:posOffset>
                  </wp:positionV>
                  <wp:extent cx="1985010" cy="1998345"/>
                  <wp:effectExtent b="0" l="0" r="0" t="0"/>
                  <wp:wrapSquare wrapText="bothSides" distB="0" distT="0" distL="114300" distR="114300"/>
                  <wp:docPr id="207233998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10" cy="1998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2187575</wp:posOffset>
                  </wp:positionH>
                  <wp:positionV relativeFrom="paragraph">
                    <wp:posOffset>4591685</wp:posOffset>
                  </wp:positionV>
                  <wp:extent cx="2063750" cy="1998345"/>
                  <wp:effectExtent b="0" l="0" r="0" t="0"/>
                  <wp:wrapSquare wrapText="bothSides" distB="0" distT="0" distL="114300" distR="114300"/>
                  <wp:docPr id="207233999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998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4434567</wp:posOffset>
                  </wp:positionH>
                  <wp:positionV relativeFrom="paragraph">
                    <wp:posOffset>4656635</wp:posOffset>
                  </wp:positionV>
                  <wp:extent cx="2024380" cy="1958975"/>
                  <wp:effectExtent b="0" l="0" r="0" t="0"/>
                  <wp:wrapSquare wrapText="bothSides" distB="0" distT="0" distL="114300" distR="114300"/>
                  <wp:docPr id="2072339982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 b="22832" l="4491" r="3234" t="257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380" cy="19589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3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Suggested Additional Instructions/ Reading/ Videos:</w:t>
            </w:r>
          </w:p>
          <w:p w:rsidR="00000000" w:rsidDel="00000000" w:rsidP="00000000" w:rsidRDefault="00000000" w:rsidRPr="00000000" w14:paraId="0000003F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Key Notes for drawing illustration of the garment:</w:t>
            </w:r>
          </w:p>
          <w:p w:rsidR="00000000" w:rsidDel="00000000" w:rsidP="00000000" w:rsidRDefault="00000000" w:rsidRPr="00000000" w14:paraId="00000041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Make sure the illustration of the female/male form is in proportion!</w:t>
            </w:r>
          </w:p>
          <w:p w:rsidR="00000000" w:rsidDel="00000000" w:rsidP="00000000" w:rsidRDefault="00000000" w:rsidRPr="00000000" w14:paraId="00000042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Buy a sketchbook-  A3 (preferably A3) with </w:t>
            </w:r>
            <w:r w:rsidDel="00000000" w:rsidR="00000000" w:rsidRPr="00000000">
              <w:rPr>
                <w:b w:val="1"/>
                <w:i w:val="1"/>
                <w:sz w:val="24"/>
                <w:szCs w:val="24"/>
                <w:u w:val="single"/>
                <w:rtl w:val="0"/>
              </w:rPr>
              <w:t xml:space="preserve">good quality paper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. </w:t>
            </w:r>
          </w:p>
          <w:p w:rsidR="00000000" w:rsidDel="00000000" w:rsidP="00000000" w:rsidRDefault="00000000" w:rsidRPr="00000000" w14:paraId="00000043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Buying Fabrics &amp; Sewing Kit:</w:t>
            </w:r>
          </w:p>
          <w:p w:rsidR="00000000" w:rsidDel="00000000" w:rsidP="00000000" w:rsidRDefault="00000000" w:rsidRPr="00000000" w14:paraId="00000045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BTEC Art/Fashion course will require you to purchase fabrics, threads, zips and bits &amp; bobs etc. </w:t>
              <w:br w:type="textWrapping"/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as may be required – (The Fent Shop offer a 10% Discount for students on the course).</w:t>
            </w:r>
          </w:p>
          <w:p w:rsidR="00000000" w:rsidDel="00000000" w:rsidP="00000000" w:rsidRDefault="00000000" w:rsidRPr="00000000" w14:paraId="00000046">
            <w:pPr>
              <w:rPr>
                <w:i w:val="1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The Fent Shop website link.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Purchase your own sewing kit</w:t>
            </w: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:</w:t>
            </w:r>
            <w:r w:rsidDel="00000000" w:rsidR="00000000" w:rsidRPr="00000000">
              <w:rPr>
                <w:i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dressmaker’s scissors, pins, needles, dressmakers measuring tape, seam ripper etc. The Springwood High School shop sells sewing kits or you can buy your own online or from the shops.</w:t>
            </w:r>
          </w:p>
          <w:p w:rsidR="00000000" w:rsidDel="00000000" w:rsidP="00000000" w:rsidRDefault="00000000" w:rsidRPr="00000000" w14:paraId="00000049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Suggested Visit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A gallery visits - to either a local, national gallery or museum. </w:t>
            </w:r>
          </w:p>
          <w:p w:rsidR="00000000" w:rsidDel="00000000" w:rsidP="00000000" w:rsidRDefault="00000000" w:rsidRPr="00000000" w14:paraId="0000004B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How to sew YouTube channels:</w:t>
            </w:r>
          </w:p>
          <w:p w:rsidR="00000000" w:rsidDel="00000000" w:rsidP="00000000" w:rsidRDefault="00000000" w:rsidRPr="00000000" w14:paraId="0000004D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rPr/>
            </w:pPr>
            <w:hyperlink r:id="rId29">
              <w:r w:rsidDel="00000000" w:rsidR="00000000" w:rsidRPr="00000000">
                <w:rPr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https://www.youtube.com/c/MakewellwithMissMarkwell/videos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rPr/>
            </w:pPr>
            <w:hyperlink r:id="rId30">
              <w:r w:rsidDel="00000000" w:rsidR="00000000" w:rsidRPr="00000000">
                <w:rPr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https://www.youtube.com/user/ProfessorPincushion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/>
            </w:pPr>
            <w:hyperlink r:id="rId31">
              <w:r w:rsidDel="00000000" w:rsidR="00000000" w:rsidRPr="00000000">
                <w:rPr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https://www.youtube.com/user/MaryCorbet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b w:val="1"/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b w:val="1"/>
                <w:color w:val="000000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u w:val="single"/>
                <w:rtl w:val="0"/>
              </w:rPr>
              <w:t xml:space="preserve">How to design fashion Illustrations: </w:t>
            </w:r>
          </w:p>
          <w:p w:rsidR="00000000" w:rsidDel="00000000" w:rsidP="00000000" w:rsidRDefault="00000000" w:rsidRPr="00000000" w14:paraId="00000055">
            <w:pPr>
              <w:rPr/>
            </w:pPr>
            <w:hyperlink r:id="rId32">
              <w:r w:rsidDel="00000000" w:rsidR="00000000" w:rsidRPr="00000000">
                <w:rPr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How to become a Fashion Designer - zoehongteaches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rPr>
                <w:b w:val="1"/>
                <w:sz w:val="28"/>
                <w:szCs w:val="28"/>
                <w:u w:val="single"/>
              </w:rPr>
            </w:pPr>
            <w:r w:rsidDel="00000000" w:rsidR="00000000" w:rsidRPr="00000000">
              <w:rPr>
                <w:b w:val="1"/>
                <w:sz w:val="28"/>
                <w:szCs w:val="28"/>
                <w:u w:val="single"/>
                <w:rtl w:val="0"/>
              </w:rPr>
              <w:t xml:space="preserve">Art practitioners/ museums/ galleries/ channels: </w:t>
            </w:r>
          </w:p>
          <w:p w:rsidR="00000000" w:rsidDel="00000000" w:rsidP="00000000" w:rsidRDefault="00000000" w:rsidRPr="00000000" w14:paraId="00000058">
            <w:pPr>
              <w:rPr>
                <w:sz w:val="24"/>
                <w:szCs w:val="24"/>
              </w:rPr>
            </w:pPr>
            <w:hyperlink r:id="rId33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Vincent Van Gogh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rPr>
                <w:sz w:val="24"/>
                <w:szCs w:val="24"/>
              </w:rPr>
            </w:pPr>
            <w:hyperlink r:id="rId34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Tate Modern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sz w:val="24"/>
                <w:szCs w:val="24"/>
              </w:rPr>
            </w:pPr>
            <w:hyperlink r:id="rId35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Saatchi Gallery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sz w:val="24"/>
                <w:szCs w:val="24"/>
              </w:rPr>
            </w:pPr>
            <w:hyperlink r:id="rId36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V&amp;A Museum</w:t>
              </w:r>
            </w:hyperlink>
            <w:r w:rsidDel="00000000" w:rsidR="00000000" w:rsidRPr="00000000">
              <w:rPr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C">
            <w:pPr>
              <w:rPr>
                <w:sz w:val="24"/>
                <w:szCs w:val="24"/>
              </w:rPr>
            </w:pPr>
            <w:hyperlink r:id="rId37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Jim Henson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rPr>
                <w:color w:val="0000ff"/>
                <w:sz w:val="24"/>
                <w:szCs w:val="24"/>
                <w:u w:val="single"/>
              </w:rPr>
            </w:pPr>
            <w:hyperlink r:id="rId38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Vivenne Westwood</w:t>
              </w:r>
            </w:hyperlink>
            <w:r w:rsidDel="00000000" w:rsidR="00000000" w:rsidRPr="00000000">
              <w:rPr>
                <w:color w:val="0000ff"/>
                <w:sz w:val="24"/>
                <w:szCs w:val="24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E">
            <w:pPr>
              <w:rPr>
                <w:color w:val="0000ff"/>
                <w:sz w:val="24"/>
                <w:szCs w:val="24"/>
                <w:u w:val="single"/>
              </w:rPr>
            </w:pPr>
            <w:hyperlink r:id="rId39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London Museum</w:t>
              </w:r>
            </w:hyperlink>
            <w:r w:rsidDel="00000000" w:rsidR="00000000" w:rsidRPr="00000000">
              <w:rPr>
                <w:color w:val="0000ff"/>
                <w:sz w:val="24"/>
                <w:szCs w:val="24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5F">
            <w:pPr>
              <w:rPr>
                <w:color w:val="0000ff"/>
                <w:sz w:val="24"/>
                <w:szCs w:val="24"/>
                <w:u w:val="single"/>
              </w:rPr>
            </w:pPr>
            <w:hyperlink r:id="rId40">
              <w:r w:rsidDel="00000000" w:rsidR="00000000" w:rsidRPr="00000000">
                <w:rPr>
                  <w:color w:val="0000ff"/>
                  <w:sz w:val="24"/>
                  <w:szCs w:val="24"/>
                  <w:u w:val="single"/>
                  <w:rtl w:val="0"/>
                </w:rPr>
                <w:t xml:space="preserve">Alexandre McQueen</w:t>
              </w:r>
            </w:hyperlink>
            <w:r w:rsidDel="00000000" w:rsidR="00000000" w:rsidRPr="00000000">
              <w:rPr>
                <w:color w:val="0000ff"/>
                <w:sz w:val="24"/>
                <w:szCs w:val="24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60">
            <w:pPr>
              <w:rPr>
                <w:color w:val="0000ff"/>
                <w:sz w:val="24"/>
                <w:szCs w:val="24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rPr>
                <w:color w:val="000000"/>
                <w:sz w:val="24"/>
                <w:szCs w:val="24"/>
                <w:u w:val="none"/>
              </w:rPr>
            </w:pPr>
            <w:r w:rsidDel="00000000" w:rsidR="00000000" w:rsidRPr="00000000">
              <w:rPr>
                <w:b w:val="1"/>
                <w:color w:val="000000"/>
                <w:sz w:val="28"/>
                <w:szCs w:val="28"/>
                <w:u w:val="single"/>
                <w:rtl w:val="0"/>
              </w:rPr>
              <w:t xml:space="preserve">Follow:</w:t>
            </w:r>
            <w:r w:rsidDel="00000000" w:rsidR="00000000" w:rsidRPr="00000000">
              <w:rPr>
                <w:b w:val="1"/>
                <w:color w:val="000000"/>
                <w:sz w:val="28"/>
                <w:szCs w:val="28"/>
                <w:u w:val="none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color w:val="000000"/>
                <w:sz w:val="24"/>
                <w:szCs w:val="24"/>
                <w:u w:val="none"/>
                <w:rtl w:val="0"/>
              </w:rPr>
              <w:t xml:space="preserve">Makewell with Miss Markwell </w:t>
            </w:r>
            <w:r w:rsidDel="00000000" w:rsidR="00000000" w:rsidRPr="00000000">
              <w:rPr>
                <w:color w:val="000000"/>
                <w:sz w:val="24"/>
                <w:szCs w:val="24"/>
                <w:u w:val="none"/>
                <w:rtl w:val="0"/>
              </w:rPr>
              <w:t xml:space="preserve">on all her Social Media account -: Click on the logo links: </w:t>
            </w:r>
          </w:p>
          <w:p w:rsidR="00000000" w:rsidDel="00000000" w:rsidP="00000000" w:rsidRDefault="00000000" w:rsidRPr="00000000" w14:paraId="00000062">
            <w:pPr>
              <w:rPr>
                <w:b w:val="1"/>
              </w:rPr>
            </w:pPr>
            <w:hyperlink r:id="rId41">
              <w:r w:rsidDel="00000000" w:rsidR="00000000" w:rsidRPr="00000000">
                <w:rPr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M</w:t>
              </w:r>
            </w:hyperlink>
            <w:hyperlink r:id="rId42">
              <w:r w:rsidDel="00000000" w:rsidR="00000000" w:rsidRPr="00000000">
                <w:rPr>
                  <w:b w:val="1"/>
                  <w:color w:val="0000ff"/>
                  <w:u w:val="single"/>
                  <w:rtl w:val="0"/>
                </w:rPr>
                <w:t xml:space="preserve">y TikTok account</w:t>
              </w:r>
            </w:hyperlink>
            <w:r w:rsidDel="00000000" w:rsidR="00000000" w:rsidRPr="00000000">
              <w:rPr>
                <w:b w:val="1"/>
                <w:rtl w:val="0"/>
              </w:rPr>
              <w:t xml:space="preserve"> – I follow lots of creative practitioners, might be worth a look…always good to be inspired by other peoples’ work.</w:t>
            </w:r>
          </w:p>
          <w:p w:rsidR="00000000" w:rsidDel="00000000" w:rsidP="00000000" w:rsidRDefault="00000000" w:rsidRPr="00000000" w14:paraId="0000006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3551554</wp:posOffset>
                  </wp:positionH>
                  <wp:positionV relativeFrom="paragraph">
                    <wp:posOffset>167640</wp:posOffset>
                  </wp:positionV>
                  <wp:extent cx="742950" cy="739140"/>
                  <wp:effectExtent b="0" l="0" r="0" t="0"/>
                  <wp:wrapSquare wrapText="bothSides" distB="0" distT="0" distL="114300" distR="114300"/>
                  <wp:docPr id="207233999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4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391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12065</wp:posOffset>
                  </wp:positionV>
                  <wp:extent cx="742950" cy="742950"/>
                  <wp:effectExtent b="0" l="0" r="0" t="0"/>
                  <wp:wrapSquare wrapText="bothSides" distB="0" distT="0" distL="114300" distR="114300"/>
                  <wp:docPr id="207233998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7429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1265555</wp:posOffset>
                  </wp:positionH>
                  <wp:positionV relativeFrom="paragraph">
                    <wp:posOffset>57785</wp:posOffset>
                  </wp:positionV>
                  <wp:extent cx="711200" cy="708660"/>
                  <wp:effectExtent b="0" l="0" r="0" t="0"/>
                  <wp:wrapSquare wrapText="bothSides" distB="0" distT="0" distL="114300" distR="114300"/>
                  <wp:docPr id="2072339987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4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" cy="7086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92710</wp:posOffset>
                  </wp:positionV>
                  <wp:extent cx="857885" cy="632460"/>
                  <wp:effectExtent b="0" l="0" r="0" t="0"/>
                  <wp:wrapSquare wrapText="bothSides" distB="0" distT="0" distL="114300" distR="114300"/>
                  <wp:docPr id="207233999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46"/>
                          <a:srcRect b="12838" l="0" r="-24" t="13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885" cy="632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6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5C6D1F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pPr>
      <w:spacing w:after="0" w:line="240" w:lineRule="auto"/>
    </w:pPr>
  </w:style>
  <w:style w:type="paragraph" w:styleId="ListParagraph">
    <w:name w:val="List Paragraph"/>
    <w:basedOn w:val="Normal"/>
    <w:uiPriority w:val="34"/>
    <w:qFormat w:val="1"/>
    <w:pPr>
      <w:ind w:left="720"/>
      <w:contextualSpacing w:val="1"/>
    </w:pPr>
  </w:style>
  <w:style w:type="character" w:styleId="Hyperlink">
    <w:name w:val="Hyperlink"/>
    <w:basedOn w:val="DefaultParagraphFont"/>
    <w:uiPriority w:val="99"/>
    <w:unhideWhenUsed w:val="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AB4670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AB4670"/>
    <w:rPr>
      <w:rFonts w:ascii="Tahoma" w:cs="Tahoma" w:hAnsi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A56E48"/>
    <w:rPr>
      <w:color w:val="605e5c"/>
      <w:shd w:color="auto" w:fill="e1dfdd" w:val="clear"/>
    </w:rPr>
  </w:style>
  <w:style w:type="character" w:styleId="FollowedHyperlink">
    <w:name w:val="FollowedHyperlink"/>
    <w:basedOn w:val="DefaultParagraphFont"/>
    <w:uiPriority w:val="99"/>
    <w:semiHidden w:val="1"/>
    <w:unhideWhenUsed w:val="1"/>
    <w:rsid w:val="007873DC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alexandermcqueen.com/en-gb" TargetMode="External"/><Relationship Id="rId20" Type="http://schemas.openxmlformats.org/officeDocument/2006/relationships/image" Target="media/image20.jpg"/><Relationship Id="rId42" Type="http://schemas.openxmlformats.org/officeDocument/2006/relationships/hyperlink" Target="https://www.tiktok.com/@missmarkwell" TargetMode="External"/><Relationship Id="rId41" Type="http://schemas.openxmlformats.org/officeDocument/2006/relationships/hyperlink" Target="https://www.tiktok.com/@missmarkwell" TargetMode="External"/><Relationship Id="rId22" Type="http://schemas.openxmlformats.org/officeDocument/2006/relationships/image" Target="media/image17.jpg"/><Relationship Id="rId44" Type="http://schemas.openxmlformats.org/officeDocument/2006/relationships/image" Target="media/image1.png"/><Relationship Id="rId21" Type="http://schemas.openxmlformats.org/officeDocument/2006/relationships/image" Target="media/image10.png"/><Relationship Id="rId43" Type="http://schemas.openxmlformats.org/officeDocument/2006/relationships/image" Target="media/image11.png"/><Relationship Id="rId24" Type="http://schemas.openxmlformats.org/officeDocument/2006/relationships/image" Target="media/image13.jpg"/><Relationship Id="rId46" Type="http://schemas.openxmlformats.org/officeDocument/2006/relationships/image" Target="media/image3.png"/><Relationship Id="rId23" Type="http://schemas.openxmlformats.org/officeDocument/2006/relationships/image" Target="media/image8.jpg"/><Relationship Id="rId45" Type="http://schemas.openxmlformats.org/officeDocument/2006/relationships/image" Target="media/image1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image" Target="media/image9.png"/><Relationship Id="rId25" Type="http://schemas.openxmlformats.org/officeDocument/2006/relationships/image" Target="media/image6.png"/><Relationship Id="rId28" Type="http://schemas.openxmlformats.org/officeDocument/2006/relationships/hyperlink" Target="https://www.thefentshopkingslynn.co.uk/" TargetMode="External"/><Relationship Id="rId27" Type="http://schemas.openxmlformats.org/officeDocument/2006/relationships/image" Target="media/image1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www.youtube.com/c/MakewellwithMissMarkwell/videos" TargetMode="External"/><Relationship Id="rId7" Type="http://schemas.openxmlformats.org/officeDocument/2006/relationships/image" Target="media/image21.jpg"/><Relationship Id="rId8" Type="http://schemas.openxmlformats.org/officeDocument/2006/relationships/image" Target="media/image15.jpg"/><Relationship Id="rId31" Type="http://schemas.openxmlformats.org/officeDocument/2006/relationships/hyperlink" Target="https://www.youtube.com/user/MaryCorbet" TargetMode="External"/><Relationship Id="rId30" Type="http://schemas.openxmlformats.org/officeDocument/2006/relationships/hyperlink" Target="https://www.youtube.com/user/ProfessorPincushion" TargetMode="External"/><Relationship Id="rId11" Type="http://schemas.openxmlformats.org/officeDocument/2006/relationships/hyperlink" Target="https://uk.pinterest.com/emarkwell0561/" TargetMode="External"/><Relationship Id="rId33" Type="http://schemas.openxmlformats.org/officeDocument/2006/relationships/hyperlink" Target="https://www.youtube.com/watch?v=3q5fuVFWe0Q" TargetMode="External"/><Relationship Id="rId10" Type="http://schemas.openxmlformats.org/officeDocument/2006/relationships/hyperlink" Target="https://uk.pinterest.com/emarkwell0561/" TargetMode="External"/><Relationship Id="rId32" Type="http://schemas.openxmlformats.org/officeDocument/2006/relationships/hyperlink" Target="https://www.youtube.com/@zoehongteaches" TargetMode="External"/><Relationship Id="rId13" Type="http://schemas.openxmlformats.org/officeDocument/2006/relationships/image" Target="media/image14.png"/><Relationship Id="rId35" Type="http://schemas.openxmlformats.org/officeDocument/2006/relationships/hyperlink" Target="https://www.saatchigallery.com/?authuser=1" TargetMode="External"/><Relationship Id="rId12" Type="http://schemas.openxmlformats.org/officeDocument/2006/relationships/image" Target="media/image7.png"/><Relationship Id="rId34" Type="http://schemas.openxmlformats.org/officeDocument/2006/relationships/hyperlink" Target="https://www.tate.org.uk/?authuser=1" TargetMode="External"/><Relationship Id="rId15" Type="http://schemas.openxmlformats.org/officeDocument/2006/relationships/image" Target="media/image22.png"/><Relationship Id="rId37" Type="http://schemas.openxmlformats.org/officeDocument/2006/relationships/hyperlink" Target="https://www.henson.com/?authuser=1" TargetMode="External"/><Relationship Id="rId14" Type="http://schemas.openxmlformats.org/officeDocument/2006/relationships/image" Target="media/image18.png"/><Relationship Id="rId36" Type="http://schemas.openxmlformats.org/officeDocument/2006/relationships/hyperlink" Target="https://www.vam.ac.uk/?srsltid=AfmBOopruZSTnQ_oCNHFBAF-2FGuvawpDiKPONJapWCLkLIMbvn8pHTY" TargetMode="External"/><Relationship Id="rId17" Type="http://schemas.openxmlformats.org/officeDocument/2006/relationships/image" Target="media/image2.png"/><Relationship Id="rId39" Type="http://schemas.openxmlformats.org/officeDocument/2006/relationships/hyperlink" Target="https://www.londonmuseum.org.uk/collections/london-stories/how-mary-quant-revolutionised-1960s-fashion/" TargetMode="External"/><Relationship Id="rId16" Type="http://schemas.openxmlformats.org/officeDocument/2006/relationships/image" Target="media/image4.png"/><Relationship Id="rId38" Type="http://schemas.openxmlformats.org/officeDocument/2006/relationships/hyperlink" Target="https://www.viviennewestwood.com/en-gb/homepage/?gad_source=1&amp;gad_campaignid=231123755&amp;gbraid=0AAAAADYSJ9cT4DYvwtpIicvugBqckZpm-&amp;gclid=Cj0KCQjw_JzABhC2ARIsAPe3ynoVPRG1yPUWywReo2DrjQLm3trZSMFaRGqyL1vY-pgWFqSqxvrd7IwaAloXEALw_wcB&amp;gclsrc=aw.ds" TargetMode="External"/><Relationship Id="rId19" Type="http://schemas.openxmlformats.org/officeDocument/2006/relationships/image" Target="media/image5.jpg"/><Relationship Id="rId18" Type="http://schemas.openxmlformats.org/officeDocument/2006/relationships/hyperlink" Target="https://www.youtube.com/watch?v=iuz2hDe1FVY&amp;list=PL9lHhz6KzQgryiB4D2QXkAXyaDk4b6FJB&amp;pp=gAQB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Ik44k6VbTUWtXuLJYAxebD+YAg==">CgMxLjA4AHIhMWtVYU9tSUZzcTNmN3pfQ3gxMHZ3aGFjOXh1ei1pVWhv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2025-05-18T16:03:00Z</dcterms:created>
  <dc:creator>Coleridge Harriet</dc:creator>
</cp:coreProperties>
</file>